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05" w:type="dxa"/>
        <w:jc w:val="left"/>
        <w:tblInd w:w="-20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</w:tblPr>
      <w:tblGrid>
        <w:gridCol w:w="1974"/>
        <w:gridCol w:w="2046"/>
        <w:gridCol w:w="1995"/>
        <w:gridCol w:w="2204"/>
        <w:gridCol w:w="2326"/>
        <w:gridCol w:w="59"/>
      </w:tblGrid>
      <w:tr>
        <w:trPr>
          <w:trHeight w:val="1572" w:hRule="atLeast"/>
        </w:trPr>
        <w:tc>
          <w:tcPr>
            <w:tcW w:w="1060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AUTOMNE 2026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 w:val="false"/>
                <w:iCs w:val="false"/>
                <w:color w:val="C9211E"/>
                <w:kern w:val="2"/>
                <w:sz w:val="28"/>
                <w:szCs w:val="28"/>
                <w:lang w:eastAsia="fr-CA"/>
              </w:rPr>
              <w:t xml:space="preserve">Du 3 septembre au 24 novembre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000000"/>
                <w:kern w:val="2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30"/>
                <w:szCs w:val="30"/>
                <w:u w:val="none"/>
                <w:lang w:eastAsia="fr-CA"/>
              </w:rPr>
              <w:t xml:space="preserve">YOGA,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6"/>
                <w:szCs w:val="26"/>
                <w:u w:val="none"/>
                <w:lang w:eastAsia="fr-CA"/>
              </w:rPr>
              <w:t xml:space="preserve">session de 12 semaines,195$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color w:val="C9211E"/>
                <w:kern w:val="2"/>
                <w:u w:val="singl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/>
                <w:iCs/>
                <w:color w:val="C9211E"/>
                <w:kern w:val="2"/>
                <w:sz w:val="24"/>
                <w:szCs w:val="24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C9211E"/>
                <w:kern w:val="2"/>
                <w:sz w:val="22"/>
                <w:szCs w:val="22"/>
                <w:u w:val="single"/>
                <w:lang w:eastAsia="fr-CA"/>
              </w:rPr>
              <w:t>Un dépôt  de 50$ est exigé lors de l’inscription pour réserver votre place.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color w:val="000000"/>
                <w:kern w:val="2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6"/>
                <w:szCs w:val="26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single"/>
                <w:lang w:eastAsia="fr-CA"/>
              </w:rPr>
              <w:t>Ouverture des groupes selon un minimum de 5 inscriptions.</w:t>
            </w:r>
          </w:p>
        </w:tc>
      </w:tr>
      <w:tr>
        <w:trPr>
          <w:trHeight w:val="442" w:hRule="atLeast"/>
        </w:trPr>
        <w:tc>
          <w:tcPr>
            <w:tcW w:w="197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>début 7 septembre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04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>début 8 septembre</w:t>
            </w:r>
          </w:p>
        </w:tc>
        <w:tc>
          <w:tcPr>
            <w:tcW w:w="199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204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 xml:space="preserve">début 3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>septembre</w:t>
            </w:r>
          </w:p>
        </w:tc>
        <w:tc>
          <w:tcPr>
            <w:tcW w:w="232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 xml:space="preserve">début 4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  <w:t>septembre</w:t>
            </w:r>
          </w:p>
        </w:tc>
        <w:tc>
          <w:tcPr>
            <w:tcW w:w="59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Calibri" w:hAnsi="Calibri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977" w:hRule="atLeas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II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0" w:name="_GoBack1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II et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05" w:hRule="atLeas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et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Style w:val="Accentuationforte"/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Open Sans;Arial;Helvetica" w:hAnsi="Open Sans;Arial;Helvetica" w:eastAsia="Times New Roma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Arial"/>
                <w:b/>
                <w:b/>
                <w:bCs/>
                <w:color w:val="FF0000"/>
                <w:szCs w:val="2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Open Sans;Arial;Helvetica" w:hAnsi="Open Sans;Arial;Helvetica" w:eastAsia="Times New Roman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893" w:hRule="exac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154" w:hRule="atLeas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17h15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11111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111111"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17h30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34" w:hRule="atLeas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BF004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BF0041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18h00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cs="Arial"/>
                <w:b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  <w:color w:val="FF0000"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 xml:space="preserve">  </w:t>
            </w: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>18h30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18h45</w:t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fill="EFF3EA" w:val="clear"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52" w:hRule="atLeast"/>
        </w:trPr>
        <w:tc>
          <w:tcPr>
            <w:tcW w:w="197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 xml:space="preserve">   </w:t>
            </w: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>19h30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04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/>
      </w:pPr>
      <w:r>
        <w:rPr/>
        <w:t xml:space="preserve"> </w:t>
      </w:r>
      <w:r>
        <w:rPr>
          <w:rFonts w:eastAsia="Times New Roman" w:cs="Arial" w:ascii="Arial Narrow" w:hAnsi="Arial Narrow"/>
          <w:b/>
          <w:i/>
          <w:iCs/>
          <w:color w:val="000000"/>
          <w:kern w:val="2"/>
          <w:sz w:val="24"/>
          <w:szCs w:val="24"/>
          <w:u w:val="single"/>
          <w:lang w:eastAsia="fr-CA"/>
        </w:rPr>
        <w:t>Ouverture des groupes selon le nombre d’inscriptions, minimum 5.</w:t>
      </w:r>
      <w:r>
        <w:rPr>
          <w:rFonts w:eastAsia="Times New Roman" w:cs="Arial" w:ascii="Arial Narrow" w:hAnsi="Arial Narrow"/>
          <w:i/>
          <w:iCs/>
          <w:color w:val="000000"/>
          <w:kern w:val="2"/>
          <w:sz w:val="24"/>
          <w:szCs w:val="24"/>
          <w:lang w:eastAsia="fr-CA"/>
        </w:rPr>
        <w:t xml:space="preserve">       8 personnes max. par groupe                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>INSCRIPTION :  au 514 814-2342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 xml:space="preserve">ou </w:t>
      </w:r>
      <w:hyperlink r:id="rId3">
        <w:r>
          <w:rPr>
            <w:rStyle w:val="LienInternet"/>
            <w:rFonts w:eastAsia="Times New Roman" w:cs="Arial"/>
            <w:b/>
            <w:bCs/>
            <w:i w:val="false"/>
            <w:iCs w:val="false"/>
            <w:color w:val="000000"/>
            <w:kern w:val="2"/>
            <w:sz w:val="22"/>
            <w:szCs w:val="22"/>
            <w:u w:val="none"/>
            <w:lang w:eastAsia="fr-CA"/>
          </w:rPr>
          <w:t>yogaeveil@hotmail.com</w:t>
        </w:r>
      </w:hyperlink>
    </w:p>
    <w:sectPr>
      <w:type w:val="nextPage"/>
      <w:pgSz w:w="12240" w:h="15840"/>
      <w:pgMar w:left="1134" w:right="1134" w:gutter="0" w:header="0" w:top="24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fr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fr-CA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yogaeveil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LibreOffice/7.2.2.2$Windows_X86_64 LibreOffice_project/02b2acce88a210515b4a5bb2e46cbfb63fe97d56</Application>
  <AppVersion>15.0000</AppVersion>
  <Pages>1</Pages>
  <Words>102</Words>
  <Characters>564</Characters>
  <CharactersWithSpaces>663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2026-04-01T15:58:54Z</dcterms:created>
  <dc:creator/>
  <dc:description/>
  <dc:language>fr-CA</dc:language>
  <cp:lastModifiedBy/>
  <cp:lastPrinted>2026-05-20T07:28:11Z</cp:lastPrinted>
  <dcterms:modified xsi:type="dcterms:W3CDTF">2026-05-30T15:04:31Z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